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61A8" w:rsidRDefault="00D261CD"/>
    <w:p w:rsidR="004F70A4" w:rsidRPr="004F70A4" w:rsidRDefault="004F70A4" w:rsidP="004F70A4">
      <w:pPr>
        <w:jc w:val="center"/>
        <w:rPr>
          <w:b/>
        </w:rPr>
      </w:pPr>
      <w:r w:rsidRPr="004F70A4">
        <w:rPr>
          <w:b/>
        </w:rPr>
        <w:t>Special Educational Needs and Disabilities I</w:t>
      </w:r>
      <w:r w:rsidR="004C1B70">
        <w:rPr>
          <w:b/>
        </w:rPr>
        <w:t xml:space="preserve">nformation Report </w:t>
      </w:r>
      <w:r w:rsidR="000C2D24">
        <w:rPr>
          <w:b/>
        </w:rPr>
        <w:t>September 2024</w:t>
      </w:r>
    </w:p>
    <w:p w:rsidR="004F70A4" w:rsidRDefault="004F70A4">
      <w:r>
        <w:t>We want every child to leave Sennen School wanting and determined to make a difference to the world, and having the skills to do so. In order to do this, we believe that we have to enable the children to be emotionally intelligent, resilient and brave, so that they will stand up for what is right and be ambassadors of social justice.</w:t>
      </w:r>
    </w:p>
    <w:p w:rsidR="004F70A4" w:rsidRDefault="004F70A4">
      <w:r>
        <w:t>At Sennen, we believe that every pupil, regardless of gender, race or disability, has a right to equal access to a broad and balanced curriculum. We consider it essential that the curriculum is presented in a supportive and stimulating atmosphere, which values each child and encourages them to achieve their full potential.</w:t>
      </w:r>
    </w:p>
    <w:p w:rsidR="004F70A4" w:rsidRDefault="004F70A4">
      <w:r>
        <w:t>This encompasses the four main areas of SEND:</w:t>
      </w:r>
    </w:p>
    <w:p w:rsidR="004F70A4" w:rsidRDefault="004F70A4">
      <w:r>
        <w:t xml:space="preserve"> </w:t>
      </w:r>
      <w:r>
        <w:sym w:font="Symbol" w:char="F0B7"/>
      </w:r>
      <w:r>
        <w:t xml:space="preserve"> Communication and interaction</w:t>
      </w:r>
    </w:p>
    <w:p w:rsidR="004F70A4" w:rsidRDefault="004F70A4">
      <w:r>
        <w:t xml:space="preserve"> </w:t>
      </w:r>
      <w:r>
        <w:sym w:font="Symbol" w:char="F0B7"/>
      </w:r>
      <w:r>
        <w:t xml:space="preserve"> Cognition and learning </w:t>
      </w:r>
    </w:p>
    <w:p w:rsidR="004F70A4" w:rsidRDefault="004F70A4">
      <w:r>
        <w:sym w:font="Symbol" w:char="F0B7"/>
      </w:r>
      <w:r>
        <w:t xml:space="preserve"> Social, mental and emotional health </w:t>
      </w:r>
    </w:p>
    <w:p w:rsidR="004F70A4" w:rsidRDefault="004F70A4">
      <w:r>
        <w:sym w:font="Symbol" w:char="F0B7"/>
      </w:r>
      <w:r>
        <w:t xml:space="preserve"> Sensory and/or physical.</w:t>
      </w:r>
    </w:p>
    <w:p w:rsidR="004F70A4" w:rsidRDefault="004F70A4">
      <w:r>
        <w:t>Sennen School’s SEND Information Report is written with full regard to the United Nations Convention on the Rights of the Child.</w:t>
      </w:r>
    </w:p>
    <w:p w:rsidR="004F70A4" w:rsidRDefault="004F70A4">
      <w:r>
        <w:t>In line with the SEND Code of Practice 2014, the Children and Families Act 2014, the Disability Discrimination Act 1995 and the Equalities Act 2010, Sennen School offers provisions to meet the needs of all children with SEND including those who do not have Education, Health and Care Plans (EHCPs).</w:t>
      </w:r>
    </w:p>
    <w:p w:rsidR="004F70A4" w:rsidRDefault="004F70A4"/>
    <w:p w:rsidR="00903891" w:rsidRDefault="002F433E">
      <w:r w:rsidRPr="004F70A4">
        <w:rPr>
          <w:b/>
        </w:rPr>
        <w:t>Name of SEN</w:t>
      </w:r>
      <w:r w:rsidR="00903891">
        <w:rPr>
          <w:b/>
        </w:rPr>
        <w:t>D</w:t>
      </w:r>
      <w:r w:rsidRPr="004F70A4">
        <w:rPr>
          <w:b/>
        </w:rPr>
        <w:t>Co:</w:t>
      </w:r>
      <w:r w:rsidR="0081635A">
        <w:t xml:space="preserve">  </w:t>
      </w:r>
      <w:r w:rsidR="000C2D24">
        <w:t>Sally Baker-Jones</w:t>
      </w:r>
      <w:r w:rsidR="005F140E">
        <w:t xml:space="preserve">.  </w:t>
      </w:r>
    </w:p>
    <w:p w:rsidR="00903891" w:rsidRDefault="005F140E">
      <w:r>
        <w:t xml:space="preserve">Responsible for: </w:t>
      </w:r>
    </w:p>
    <w:p w:rsidR="00903891" w:rsidRDefault="005F140E">
      <w:r>
        <w:sym w:font="Symbol" w:char="F0B7"/>
      </w:r>
      <w:r>
        <w:t xml:space="preserve"> Coordinating all the support for children with special educational needs or disabilities (SEND) and developing the school’s SEND Policy to make sure all children get a consistent, high quality response to meeting their needs in school.</w:t>
      </w:r>
    </w:p>
    <w:p w:rsidR="00903891" w:rsidRDefault="005F140E">
      <w:r>
        <w:sym w:font="Symbol" w:char="F0B7"/>
      </w:r>
      <w:r w:rsidR="004C1B70">
        <w:t xml:space="preserve"> Ensuring that you are:</w:t>
      </w:r>
      <w:r>
        <w:t xml:space="preserve"> Involved in su</w:t>
      </w:r>
      <w:r w:rsidR="004C1B70">
        <w:t>pporting your child’s learning; k</w:t>
      </w:r>
      <w:r>
        <w:t>ept informed about the s</w:t>
      </w:r>
      <w:r w:rsidR="004C1B70">
        <w:t>upport your child is getting; i</w:t>
      </w:r>
      <w:r>
        <w:t>nvolved in reviewing how they are doing</w:t>
      </w:r>
      <w:r w:rsidR="004C1B70">
        <w:t>.</w:t>
      </w:r>
      <w:r>
        <w:t xml:space="preserve"> </w:t>
      </w:r>
    </w:p>
    <w:p w:rsidR="00903891" w:rsidRDefault="005F140E">
      <w:r>
        <w:sym w:font="Symbol" w:char="F0B7"/>
      </w:r>
      <w:r>
        <w:t xml:space="preserve"> Liaising with all the other people who may be coming into school to help support your child’s learning e.g. Speech and Language Therapist, Educational Psychologist, etc. </w:t>
      </w:r>
    </w:p>
    <w:p w:rsidR="00903891" w:rsidRDefault="005F140E">
      <w:r>
        <w:sym w:font="Symbol" w:char="F0B7"/>
      </w:r>
      <w:r>
        <w:t xml:space="preserve"> Updating the school’s SEND re</w:t>
      </w:r>
      <w:r w:rsidR="004C1B70">
        <w:t>cord of need</w:t>
      </w:r>
      <w:r>
        <w:t xml:space="preserve"> (a system for ensuring all the SEND needs of pupils in this school are known) and making sure that there are detailed records of your child’s progress and needs. </w:t>
      </w:r>
    </w:p>
    <w:p w:rsidR="00903891" w:rsidRDefault="005F140E">
      <w:r>
        <w:sym w:font="Symbol" w:char="F0B7"/>
      </w:r>
      <w:r>
        <w:t xml:space="preserve"> Providing specialist support for teachers and support staff in the school so they can help children with SEND in the school achieve the best progress possible. </w:t>
      </w:r>
    </w:p>
    <w:p w:rsidR="00903891" w:rsidRDefault="005F140E">
      <w:r>
        <w:lastRenderedPageBreak/>
        <w:sym w:font="Symbol" w:char="F0B7"/>
      </w:r>
      <w:r>
        <w:t xml:space="preserve"> Monitoring the impact of policies and the effectiveness of provision in the school</w:t>
      </w:r>
    </w:p>
    <w:p w:rsidR="005F140E" w:rsidRDefault="005F140E">
      <w:r>
        <w:sym w:font="Symbol" w:char="F0B7"/>
      </w:r>
      <w:r>
        <w:t xml:space="preserve"> Working with the Local Authority and External Consultants to implement and monitor our provision.</w:t>
      </w:r>
    </w:p>
    <w:p w:rsidR="005F140E" w:rsidRDefault="005F140E"/>
    <w:p w:rsidR="002F433E" w:rsidRDefault="002F433E">
      <w:r w:rsidRPr="004F70A4">
        <w:rPr>
          <w:b/>
        </w:rPr>
        <w:t>Dedicated time weekly:</w:t>
      </w:r>
      <w:r w:rsidR="008E522C">
        <w:t xml:space="preserve">  1 day</w:t>
      </w:r>
    </w:p>
    <w:p w:rsidR="002F433E" w:rsidRDefault="002F433E">
      <w:r w:rsidRPr="004F70A4">
        <w:rPr>
          <w:b/>
        </w:rPr>
        <w:t>Contact email:</w:t>
      </w:r>
      <w:r>
        <w:tab/>
      </w:r>
      <w:r w:rsidR="000C2D24">
        <w:t>SBakerJones</w:t>
      </w:r>
      <w:r w:rsidR="008E522C">
        <w:t>@sennen.</w:t>
      </w:r>
      <w:r w:rsidR="00B62F67">
        <w:t>tpacademytrust.org</w:t>
      </w:r>
      <w:r w:rsidR="008E522C">
        <w:tab/>
      </w:r>
      <w:r w:rsidRPr="004F70A4">
        <w:rPr>
          <w:b/>
        </w:rPr>
        <w:t>Contact Phone Number:</w:t>
      </w:r>
      <w:r w:rsidR="0081635A">
        <w:t xml:space="preserve"> 01736 871392</w:t>
      </w:r>
    </w:p>
    <w:p w:rsidR="00903891" w:rsidRDefault="002F433E">
      <w:r w:rsidRPr="004F70A4">
        <w:rPr>
          <w:b/>
        </w:rPr>
        <w:t>Name of SEN Governor:</w:t>
      </w:r>
      <w:r w:rsidR="00AE1312">
        <w:t xml:space="preserve"> Caroline Amos</w:t>
      </w:r>
      <w:r w:rsidR="005F140E">
        <w:t xml:space="preserve">.  </w:t>
      </w:r>
    </w:p>
    <w:p w:rsidR="00903891" w:rsidRDefault="005F140E">
      <w:r>
        <w:t xml:space="preserve">Responsible for: </w:t>
      </w:r>
    </w:p>
    <w:p w:rsidR="00903891" w:rsidRDefault="005F140E">
      <w:r>
        <w:sym w:font="Symbol" w:char="F0B7"/>
      </w:r>
      <w:r>
        <w:t xml:space="preserve"> Making sure that the necessary support is made for any child who attends the school who has SEND.</w:t>
      </w:r>
    </w:p>
    <w:p w:rsidR="002F433E" w:rsidRDefault="005F140E">
      <w:r>
        <w:t xml:space="preserve"> </w:t>
      </w:r>
      <w:r>
        <w:sym w:font="Symbol" w:char="F0B7"/>
      </w:r>
      <w:r>
        <w:t xml:space="preserve"> Monitoring the effectiveness of SEND provision in the school.</w:t>
      </w:r>
    </w:p>
    <w:p w:rsidR="00903891" w:rsidRDefault="005F140E">
      <w:r w:rsidRPr="005F140E">
        <w:rPr>
          <w:b/>
        </w:rPr>
        <w:t>Head Teacher:</w:t>
      </w:r>
      <w:r>
        <w:t xml:space="preserve"> </w:t>
      </w:r>
      <w:r w:rsidR="000C2D24">
        <w:t>Paul Baker</w:t>
      </w:r>
      <w:r>
        <w:t xml:space="preserve">.  </w:t>
      </w:r>
    </w:p>
    <w:p w:rsidR="00903891" w:rsidRDefault="005F140E">
      <w:r>
        <w:t xml:space="preserve">Responsible for: </w:t>
      </w:r>
    </w:p>
    <w:p w:rsidR="00903891" w:rsidRDefault="005F140E">
      <w:r>
        <w:sym w:font="Symbol" w:char="F0B7"/>
      </w:r>
      <w:r>
        <w:t xml:space="preserve"> The day to day management of all aspects of the school, this includes the support for children with SEND. </w:t>
      </w:r>
    </w:p>
    <w:p w:rsidR="00903891" w:rsidRDefault="005F140E">
      <w:r>
        <w:sym w:font="Symbol" w:char="F0B7"/>
      </w:r>
      <w:r>
        <w:t xml:space="preserve"> The Headteacher will give responsibility to the SEN</w:t>
      </w:r>
      <w:r w:rsidR="004C1B70">
        <w:t>D</w:t>
      </w:r>
      <w:r>
        <w:t xml:space="preserve">CO and class teachers but is still responsible for ensuring that your child’s needs are met. </w:t>
      </w:r>
    </w:p>
    <w:p w:rsidR="005F140E" w:rsidRDefault="005F140E">
      <w:r>
        <w:sym w:font="Symbol" w:char="F0B7"/>
      </w:r>
      <w:r>
        <w:t xml:space="preserve"> The Headteacher must make sure that the Governing Body is kept up to date about any issues in the school relating to SEND.</w:t>
      </w:r>
    </w:p>
    <w:p w:rsidR="00903891" w:rsidRDefault="005F140E">
      <w:r w:rsidRPr="005F140E">
        <w:rPr>
          <w:b/>
        </w:rPr>
        <w:t>Class Teacher:</w:t>
      </w:r>
      <w:r>
        <w:t xml:space="preserve">  Responsible for: </w:t>
      </w:r>
    </w:p>
    <w:p w:rsidR="00903891" w:rsidRDefault="005F140E">
      <w:r>
        <w:sym w:font="Symbol" w:char="F0B7"/>
      </w:r>
      <w:r>
        <w:t xml:space="preserve"> The progress of your child and identifying, planning and delivering any additional help your child may need (this could be things like targeted work, additional support) and informing the SEN</w:t>
      </w:r>
      <w:r w:rsidR="004C1B70">
        <w:t>D</w:t>
      </w:r>
      <w:r>
        <w:t xml:space="preserve">CO as necessary. </w:t>
      </w:r>
    </w:p>
    <w:p w:rsidR="00903891" w:rsidRDefault="005F140E">
      <w:r>
        <w:sym w:font="Symbol" w:char="F0B7"/>
      </w:r>
      <w:r>
        <w:t xml:space="preserve"> Writing children’s Provision and Learning Maps </w:t>
      </w:r>
      <w:r w:rsidR="004C1B70">
        <w:t xml:space="preserve">(IEPs) </w:t>
      </w:r>
      <w:r>
        <w:t xml:space="preserve">and keeping them up to date. </w:t>
      </w:r>
    </w:p>
    <w:p w:rsidR="00903891" w:rsidRDefault="005F140E">
      <w:r>
        <w:sym w:font="Symbol" w:char="F0B7"/>
      </w:r>
      <w:r>
        <w:t xml:space="preserve"> Ensuring that all staff working with your child in school </w:t>
      </w:r>
      <w:r w:rsidR="00903891">
        <w:t>are</w:t>
      </w:r>
      <w:r>
        <w:t xml:space="preserve"> helped to deliver the planned work/programme for your child, so they can achieve the best possible progress. This may involve the use of additional adults, outside specialist </w:t>
      </w:r>
      <w:proofErr w:type="gramStart"/>
      <w:r>
        <w:t>help</w:t>
      </w:r>
      <w:proofErr w:type="gramEnd"/>
      <w:r>
        <w:t xml:space="preserve"> and specially planned work and resources. </w:t>
      </w:r>
    </w:p>
    <w:p w:rsidR="005F140E" w:rsidRDefault="005F140E">
      <w:r>
        <w:sym w:font="Symbol" w:char="F0B7"/>
      </w:r>
      <w:r>
        <w:t xml:space="preserve"> Ensuring that the school’s SEND Policy is followed in their classroom and for all the pupils they teach with any SEND.</w:t>
      </w:r>
    </w:p>
    <w:p w:rsidR="005F140E" w:rsidRDefault="005F140E"/>
    <w:p w:rsidR="002F433E" w:rsidRDefault="002F433E"/>
    <w:p w:rsidR="00903891" w:rsidRDefault="00903891">
      <w:pPr>
        <w:rPr>
          <w:b/>
          <w:u w:val="single"/>
        </w:rPr>
      </w:pPr>
    </w:p>
    <w:p w:rsidR="00903891" w:rsidRDefault="00903891">
      <w:pPr>
        <w:rPr>
          <w:b/>
          <w:u w:val="single"/>
        </w:rPr>
      </w:pPr>
    </w:p>
    <w:p w:rsidR="002F433E" w:rsidRDefault="002F433E">
      <w:pPr>
        <w:rPr>
          <w:b/>
          <w:u w:val="single"/>
        </w:rPr>
      </w:pPr>
      <w:r>
        <w:rPr>
          <w:b/>
          <w:u w:val="single"/>
        </w:rPr>
        <w:t>Whole School Approa</w:t>
      </w:r>
      <w:r w:rsidR="00335496">
        <w:rPr>
          <w:b/>
          <w:u w:val="single"/>
        </w:rPr>
        <w:t>ch to Teaching and Learning</w:t>
      </w:r>
      <w:r>
        <w:rPr>
          <w:b/>
          <w:u w:val="single"/>
        </w:rPr>
        <w:t>:</w:t>
      </w:r>
    </w:p>
    <w:p w:rsidR="005E6517" w:rsidRDefault="002F433E" w:rsidP="005E6517">
      <w:pPr>
        <w:pStyle w:val="ListParagraph"/>
        <w:numPr>
          <w:ilvl w:val="0"/>
          <w:numId w:val="3"/>
        </w:numPr>
      </w:pPr>
      <w:r>
        <w:t>High Quality Teaching and Learning</w:t>
      </w:r>
      <w:r w:rsidR="005E6517">
        <w:t xml:space="preserve"> – All teachers are responsible for the learning and progress of every child in their class, including those with SEN.</w:t>
      </w:r>
    </w:p>
    <w:p w:rsidR="002F433E" w:rsidRDefault="00EC0E5B" w:rsidP="002F433E">
      <w:pPr>
        <w:pStyle w:val="ListParagraph"/>
        <w:numPr>
          <w:ilvl w:val="0"/>
          <w:numId w:val="3"/>
        </w:numPr>
      </w:pPr>
      <w:r>
        <w:t>An inclusive, d</w:t>
      </w:r>
      <w:r w:rsidR="002F433E">
        <w:t>ifferentiated and personalised approach</w:t>
      </w:r>
      <w:r>
        <w:t xml:space="preserve"> to enable all learners, including those with SEN, to engage with all aspects of school life.</w:t>
      </w:r>
    </w:p>
    <w:p w:rsidR="002F433E" w:rsidRDefault="002F433E" w:rsidP="002F433E">
      <w:pPr>
        <w:pStyle w:val="ListParagraph"/>
        <w:numPr>
          <w:ilvl w:val="0"/>
          <w:numId w:val="3"/>
        </w:numPr>
      </w:pPr>
      <w:r>
        <w:t>Refer to Teaching and Learning Policy</w:t>
      </w:r>
    </w:p>
    <w:p w:rsidR="00335496" w:rsidRDefault="00335496" w:rsidP="00335496">
      <w:pPr>
        <w:rPr>
          <w:b/>
          <w:u w:val="single"/>
        </w:rPr>
      </w:pPr>
      <w:r>
        <w:rPr>
          <w:b/>
          <w:u w:val="single"/>
        </w:rPr>
        <w:t>Our Graduated Response for Learners:</w:t>
      </w:r>
    </w:p>
    <w:p w:rsidR="00335496" w:rsidRDefault="00335496" w:rsidP="00335496">
      <w:pPr>
        <w:pStyle w:val="ListParagraph"/>
        <w:numPr>
          <w:ilvl w:val="0"/>
          <w:numId w:val="7"/>
        </w:numPr>
      </w:pPr>
      <w:r>
        <w:t xml:space="preserve">Continual monitoring of the quality </w:t>
      </w:r>
      <w:r w:rsidR="006576C9">
        <w:t>of teaching</w:t>
      </w:r>
    </w:p>
    <w:p w:rsidR="00335496" w:rsidRDefault="003C757A" w:rsidP="00335496">
      <w:pPr>
        <w:pStyle w:val="ListParagraph"/>
        <w:numPr>
          <w:ilvl w:val="0"/>
          <w:numId w:val="7"/>
        </w:numPr>
      </w:pPr>
      <w:r>
        <w:t>Identifying and tracking</w:t>
      </w:r>
      <w:r w:rsidR="00335496">
        <w:t xml:space="preserve"> the progress o</w:t>
      </w:r>
      <w:r w:rsidR="00F94A85">
        <w:t>f children</w:t>
      </w:r>
      <w:r w:rsidR="00335496">
        <w:t xml:space="preserve"> that </w:t>
      </w:r>
      <w:r w:rsidR="00B401B8">
        <w:t>require support to catch up by in class interventions and pre learning of activities; plus extra work completed at home with the support of parents/carers.</w:t>
      </w:r>
    </w:p>
    <w:p w:rsidR="003C757A" w:rsidRDefault="00335496" w:rsidP="003C757A">
      <w:pPr>
        <w:pStyle w:val="ListParagraph"/>
        <w:numPr>
          <w:ilvl w:val="0"/>
          <w:numId w:val="7"/>
        </w:numPr>
      </w:pPr>
      <w:r>
        <w:t>Identif</w:t>
      </w:r>
      <w:r w:rsidR="00F94A85">
        <w:t>ication of children</w:t>
      </w:r>
      <w:r>
        <w:t xml:space="preserve"> requiring SEN Support</w:t>
      </w:r>
      <w:r w:rsidR="003C757A">
        <w:t xml:space="preserve"> and initiation of “assess, plan, do, review” cycle.</w:t>
      </w:r>
    </w:p>
    <w:p w:rsidR="003C757A" w:rsidRDefault="003C757A" w:rsidP="003C757A">
      <w:pPr>
        <w:pStyle w:val="ListParagraph"/>
        <w:numPr>
          <w:ilvl w:val="0"/>
          <w:numId w:val="7"/>
        </w:numPr>
      </w:pPr>
      <w:r>
        <w:t>Consideration of application for Education, Health and Care Plan</w:t>
      </w:r>
      <w:r w:rsidR="005E52AA">
        <w:t>.</w:t>
      </w:r>
    </w:p>
    <w:p w:rsidR="005E52AA" w:rsidRDefault="00F94A85" w:rsidP="003C757A">
      <w:pPr>
        <w:pStyle w:val="ListParagraph"/>
        <w:numPr>
          <w:ilvl w:val="0"/>
          <w:numId w:val="7"/>
        </w:numPr>
      </w:pPr>
      <w:r>
        <w:t>All children</w:t>
      </w:r>
      <w:r w:rsidR="005E52AA">
        <w:t xml:space="preserve"> identified as requiring SEN Support, or with an Education, Heal</w:t>
      </w:r>
      <w:r w:rsidR="00AA68A5">
        <w:t xml:space="preserve">th and Care Plan </w:t>
      </w:r>
      <w:r w:rsidR="005E52AA">
        <w:t>are on our Record of Need.</w:t>
      </w:r>
    </w:p>
    <w:p w:rsidR="005E6517" w:rsidRDefault="005E6517" w:rsidP="003C757A">
      <w:pPr>
        <w:rPr>
          <w:b/>
          <w:u w:val="single"/>
        </w:rPr>
      </w:pPr>
      <w:r>
        <w:rPr>
          <w:b/>
          <w:u w:val="single"/>
        </w:rPr>
        <w:t>How we identify children/young people that need additional or different provision:</w:t>
      </w:r>
    </w:p>
    <w:p w:rsidR="003C757A" w:rsidRDefault="00B401B8" w:rsidP="003C757A">
      <w:pPr>
        <w:pStyle w:val="ListParagraph"/>
        <w:numPr>
          <w:ilvl w:val="0"/>
          <w:numId w:val="8"/>
        </w:numPr>
      </w:pPr>
      <w:r>
        <w:t>Class teacher refers to SEN</w:t>
      </w:r>
      <w:r w:rsidR="004C1B70">
        <w:t>D</w:t>
      </w:r>
      <w:r>
        <w:t xml:space="preserve">CO </w:t>
      </w:r>
    </w:p>
    <w:p w:rsidR="00F94A85" w:rsidRPr="003C757A" w:rsidRDefault="00F94A85" w:rsidP="003C757A">
      <w:pPr>
        <w:pStyle w:val="ListParagraph"/>
        <w:numPr>
          <w:ilvl w:val="0"/>
          <w:numId w:val="8"/>
        </w:numPr>
      </w:pPr>
      <w:r>
        <w:t>Students are added to our ‘</w:t>
      </w:r>
      <w:r w:rsidR="00AA68A5">
        <w:t>Monitoring’</w:t>
      </w:r>
      <w:r>
        <w:t xml:space="preserve"> list, which includes students for whom English is an Additional Language (EAL)- strategies are identified to address needs.</w:t>
      </w:r>
    </w:p>
    <w:p w:rsidR="005E6517" w:rsidRDefault="005E6517" w:rsidP="005E6517">
      <w:pPr>
        <w:pStyle w:val="ListParagraph"/>
        <w:numPr>
          <w:ilvl w:val="0"/>
          <w:numId w:val="6"/>
        </w:numPr>
      </w:pPr>
      <w:r>
        <w:t>Ongoing curriculum assessments</w:t>
      </w:r>
    </w:p>
    <w:p w:rsidR="00F94A85" w:rsidRDefault="00F94A85" w:rsidP="005E6517">
      <w:pPr>
        <w:pStyle w:val="ListParagraph"/>
        <w:numPr>
          <w:ilvl w:val="0"/>
          <w:numId w:val="6"/>
        </w:numPr>
      </w:pPr>
      <w:r>
        <w:t>Communication with parents and carers.</w:t>
      </w:r>
    </w:p>
    <w:p w:rsidR="005E6517" w:rsidRDefault="005E6517" w:rsidP="00335496">
      <w:pPr>
        <w:pStyle w:val="ListParagraph"/>
        <w:numPr>
          <w:ilvl w:val="0"/>
          <w:numId w:val="6"/>
        </w:numPr>
      </w:pPr>
      <w:r>
        <w:t>Tracking progress using data</w:t>
      </w:r>
    </w:p>
    <w:p w:rsidR="00B401B8" w:rsidRDefault="00B62F67" w:rsidP="00335496">
      <w:pPr>
        <w:pStyle w:val="ListParagraph"/>
        <w:numPr>
          <w:ilvl w:val="0"/>
          <w:numId w:val="6"/>
        </w:numPr>
      </w:pPr>
      <w:r>
        <w:t>Referral to Mental Health</w:t>
      </w:r>
      <w:r w:rsidR="00B401B8">
        <w:t xml:space="preserve"> specialist for assessment</w:t>
      </w:r>
    </w:p>
    <w:p w:rsidR="003C757A" w:rsidRDefault="003C757A" w:rsidP="00335496">
      <w:pPr>
        <w:pStyle w:val="ListParagraph"/>
        <w:numPr>
          <w:ilvl w:val="0"/>
          <w:numId w:val="6"/>
        </w:numPr>
      </w:pPr>
      <w:r>
        <w:t>Further assessments by specialists, including those from external agencies</w:t>
      </w:r>
    </w:p>
    <w:p w:rsidR="0007549C" w:rsidRDefault="00335496" w:rsidP="00335496">
      <w:r>
        <w:t>We take a holistic approach by all aspects of a child’s development and well-being.</w:t>
      </w:r>
      <w:r w:rsidR="00EC0E5B">
        <w:t xml:space="preserve">  Our pastoral support arrangements for supporting the emotional and social developm</w:t>
      </w:r>
      <w:r w:rsidR="00F94A85">
        <w:t>ent of all children</w:t>
      </w:r>
      <w:r w:rsidR="00EC0E5B">
        <w:t>, including those with SEN, is set out in our School Offer.  Our measures to prevent bullying can be seen in our Anti-bullying policy.</w:t>
      </w:r>
    </w:p>
    <w:p w:rsidR="0007549C" w:rsidRPr="0007549C" w:rsidRDefault="0007549C" w:rsidP="00335496">
      <w:pPr>
        <w:rPr>
          <w:b/>
          <w:u w:val="single"/>
        </w:rPr>
      </w:pPr>
      <w:r>
        <w:rPr>
          <w:b/>
          <w:u w:val="single"/>
        </w:rPr>
        <w:t>How we listen to th</w:t>
      </w:r>
      <w:r w:rsidR="00F94A85">
        <w:rPr>
          <w:b/>
          <w:u w:val="single"/>
        </w:rPr>
        <w:t>e views of children</w:t>
      </w:r>
      <w:r>
        <w:rPr>
          <w:b/>
          <w:u w:val="single"/>
        </w:rPr>
        <w:t xml:space="preserve"> and their parents:</w:t>
      </w:r>
    </w:p>
    <w:tbl>
      <w:tblPr>
        <w:tblStyle w:val="TableGrid"/>
        <w:tblW w:w="0" w:type="auto"/>
        <w:tblLook w:val="04A0" w:firstRow="1" w:lastRow="0" w:firstColumn="1" w:lastColumn="0" w:noHBand="0" w:noVBand="1"/>
      </w:tblPr>
      <w:tblGrid>
        <w:gridCol w:w="3114"/>
        <w:gridCol w:w="2835"/>
        <w:gridCol w:w="2551"/>
      </w:tblGrid>
      <w:tr w:rsidR="0007549C" w:rsidTr="0007549C">
        <w:tc>
          <w:tcPr>
            <w:tcW w:w="3114" w:type="dxa"/>
          </w:tcPr>
          <w:p w:rsidR="0007549C" w:rsidRPr="00391FF5" w:rsidRDefault="0007549C" w:rsidP="00643400">
            <w:pPr>
              <w:rPr>
                <w:b/>
                <w:u w:val="single"/>
              </w:rPr>
            </w:pPr>
            <w:r>
              <w:rPr>
                <w:b/>
                <w:u w:val="single"/>
              </w:rPr>
              <w:t>What</w:t>
            </w:r>
          </w:p>
        </w:tc>
        <w:tc>
          <w:tcPr>
            <w:tcW w:w="2835" w:type="dxa"/>
          </w:tcPr>
          <w:p w:rsidR="0007549C" w:rsidRDefault="0007549C" w:rsidP="00643400">
            <w:pPr>
              <w:rPr>
                <w:b/>
                <w:u w:val="single"/>
              </w:rPr>
            </w:pPr>
            <w:r>
              <w:rPr>
                <w:b/>
                <w:u w:val="single"/>
              </w:rPr>
              <w:t>Who</w:t>
            </w:r>
          </w:p>
        </w:tc>
        <w:tc>
          <w:tcPr>
            <w:tcW w:w="2551" w:type="dxa"/>
          </w:tcPr>
          <w:p w:rsidR="0007549C" w:rsidRDefault="0007549C" w:rsidP="00643400">
            <w:pPr>
              <w:rPr>
                <w:b/>
                <w:u w:val="single"/>
              </w:rPr>
            </w:pPr>
            <w:r>
              <w:rPr>
                <w:b/>
                <w:u w:val="single"/>
              </w:rPr>
              <w:t>When</w:t>
            </w:r>
          </w:p>
        </w:tc>
      </w:tr>
      <w:tr w:rsidR="0007549C" w:rsidTr="0007549C">
        <w:tc>
          <w:tcPr>
            <w:tcW w:w="3114" w:type="dxa"/>
          </w:tcPr>
          <w:p w:rsidR="0007549C" w:rsidRPr="0007549C" w:rsidRDefault="0007549C" w:rsidP="00643400">
            <w:r>
              <w:t xml:space="preserve">Informal Discussions </w:t>
            </w:r>
          </w:p>
        </w:tc>
        <w:tc>
          <w:tcPr>
            <w:tcW w:w="2835" w:type="dxa"/>
          </w:tcPr>
          <w:p w:rsidR="0007549C" w:rsidRPr="00F94A85" w:rsidRDefault="00F94A85" w:rsidP="00643400">
            <w:r w:rsidRPr="00F94A85">
              <w:t>Teachers, parents/carers and children</w:t>
            </w:r>
          </w:p>
        </w:tc>
        <w:tc>
          <w:tcPr>
            <w:tcW w:w="2551" w:type="dxa"/>
          </w:tcPr>
          <w:p w:rsidR="0007549C" w:rsidRPr="00F94A85" w:rsidRDefault="00F94A85" w:rsidP="00643400">
            <w:r w:rsidRPr="00F94A85">
              <w:t>At any time</w:t>
            </w:r>
          </w:p>
        </w:tc>
      </w:tr>
      <w:tr w:rsidR="00F94A85" w:rsidTr="0007549C">
        <w:tc>
          <w:tcPr>
            <w:tcW w:w="3114" w:type="dxa"/>
          </w:tcPr>
          <w:p w:rsidR="00F94A85" w:rsidRPr="0007549C" w:rsidRDefault="00F94A85" w:rsidP="00643400">
            <w:r w:rsidRPr="0007549C">
              <w:t>Parents’ Evenings</w:t>
            </w:r>
          </w:p>
        </w:tc>
        <w:tc>
          <w:tcPr>
            <w:tcW w:w="2835" w:type="dxa"/>
          </w:tcPr>
          <w:p w:rsidR="00F94A85" w:rsidRPr="00F94A85" w:rsidRDefault="00F94A85" w:rsidP="00847D0E">
            <w:r w:rsidRPr="00F94A85">
              <w:t>Teachers, parents/carers and children</w:t>
            </w:r>
          </w:p>
        </w:tc>
        <w:tc>
          <w:tcPr>
            <w:tcW w:w="2551" w:type="dxa"/>
          </w:tcPr>
          <w:p w:rsidR="00F94A85" w:rsidRPr="00F94A85" w:rsidRDefault="00FC3CE4" w:rsidP="00643400">
            <w:r>
              <w:t>Termly</w:t>
            </w:r>
          </w:p>
        </w:tc>
      </w:tr>
      <w:tr w:rsidR="00F94A85" w:rsidTr="0007549C">
        <w:tc>
          <w:tcPr>
            <w:tcW w:w="3114" w:type="dxa"/>
          </w:tcPr>
          <w:p w:rsidR="00F94A85" w:rsidRPr="0007549C" w:rsidRDefault="00F94A85" w:rsidP="00643400">
            <w:r>
              <w:t>Home-School Book</w:t>
            </w:r>
          </w:p>
        </w:tc>
        <w:tc>
          <w:tcPr>
            <w:tcW w:w="2835" w:type="dxa"/>
          </w:tcPr>
          <w:p w:rsidR="00F94A85" w:rsidRPr="00F94A85" w:rsidRDefault="00FC3CE4" w:rsidP="00643400">
            <w:r>
              <w:t>Teachers and parents/carers</w:t>
            </w:r>
          </w:p>
        </w:tc>
        <w:tc>
          <w:tcPr>
            <w:tcW w:w="2551" w:type="dxa"/>
          </w:tcPr>
          <w:p w:rsidR="00F94A85" w:rsidRPr="00F94A85" w:rsidRDefault="00FC3CE4" w:rsidP="00643400">
            <w:r>
              <w:t>Daily</w:t>
            </w:r>
          </w:p>
        </w:tc>
      </w:tr>
      <w:tr w:rsidR="00F94A85" w:rsidTr="0007549C">
        <w:tc>
          <w:tcPr>
            <w:tcW w:w="3114" w:type="dxa"/>
          </w:tcPr>
          <w:p w:rsidR="00F94A85" w:rsidRPr="0007549C" w:rsidRDefault="00F94A85" w:rsidP="00643400">
            <w:r w:rsidRPr="0007549C">
              <w:t xml:space="preserve">Assess, Plan, Do, Review </w:t>
            </w:r>
            <w:r w:rsidR="00B62F67">
              <w:t xml:space="preserve">&amp; Learning Plan Review </w:t>
            </w:r>
            <w:r w:rsidRPr="0007549C">
              <w:t>meetings</w:t>
            </w:r>
          </w:p>
        </w:tc>
        <w:tc>
          <w:tcPr>
            <w:tcW w:w="2835" w:type="dxa"/>
          </w:tcPr>
          <w:p w:rsidR="00F94A85" w:rsidRPr="00F94A85" w:rsidRDefault="00FC3CE4" w:rsidP="00643400">
            <w:r>
              <w:t>SENDCo, parents</w:t>
            </w:r>
            <w:r w:rsidR="008E522C">
              <w:t xml:space="preserve"> </w:t>
            </w:r>
            <w:r>
              <w:t>/carers/children/ teacher</w:t>
            </w:r>
          </w:p>
        </w:tc>
        <w:tc>
          <w:tcPr>
            <w:tcW w:w="2551" w:type="dxa"/>
          </w:tcPr>
          <w:p w:rsidR="00F94A85" w:rsidRPr="00F94A85" w:rsidRDefault="008E522C" w:rsidP="00643400">
            <w:r>
              <w:t>Termly</w:t>
            </w:r>
            <w:r w:rsidR="00B62F67">
              <w:t xml:space="preserve"> in conjunction with parents’ evenings</w:t>
            </w:r>
          </w:p>
        </w:tc>
      </w:tr>
      <w:tr w:rsidR="00F94A85" w:rsidTr="0007549C">
        <w:tc>
          <w:tcPr>
            <w:tcW w:w="3114" w:type="dxa"/>
          </w:tcPr>
          <w:p w:rsidR="00F94A85" w:rsidRPr="00FC3CE4" w:rsidRDefault="00FC3CE4" w:rsidP="00643400">
            <w:r w:rsidRPr="00FC3CE4">
              <w:lastRenderedPageBreak/>
              <w:t>Annual Review meetings for children with EHCP</w:t>
            </w:r>
          </w:p>
        </w:tc>
        <w:tc>
          <w:tcPr>
            <w:tcW w:w="2835" w:type="dxa"/>
          </w:tcPr>
          <w:p w:rsidR="00F94A85" w:rsidRPr="00F94A85" w:rsidRDefault="00FC3CE4" w:rsidP="00643400">
            <w:r>
              <w:t>SENDCo, parents/carers/children/ teacher</w:t>
            </w:r>
          </w:p>
        </w:tc>
        <w:tc>
          <w:tcPr>
            <w:tcW w:w="2551" w:type="dxa"/>
          </w:tcPr>
          <w:p w:rsidR="00F94A85" w:rsidRPr="00F94A85" w:rsidRDefault="00FC3CE4" w:rsidP="00643400">
            <w:r>
              <w:t>Annual review of EHCP with interim follow up meetings as required</w:t>
            </w:r>
          </w:p>
        </w:tc>
      </w:tr>
    </w:tbl>
    <w:p w:rsidR="0007549C" w:rsidRDefault="0007549C" w:rsidP="00335496"/>
    <w:p w:rsidR="0007549C" w:rsidRDefault="0007549C" w:rsidP="00335496"/>
    <w:p w:rsidR="003C757A" w:rsidRDefault="003C757A" w:rsidP="00335496">
      <w:pPr>
        <w:rPr>
          <w:b/>
          <w:u w:val="single"/>
        </w:rPr>
      </w:pPr>
      <w:r>
        <w:rPr>
          <w:b/>
          <w:u w:val="single"/>
        </w:rPr>
        <w:t xml:space="preserve"> The Assess, Plan, Do, Review Cycle:</w:t>
      </w:r>
    </w:p>
    <w:p w:rsidR="003C757A" w:rsidRDefault="00FC3CE4" w:rsidP="00335496">
      <w:r>
        <w:t>For children</w:t>
      </w:r>
      <w:r w:rsidR="003C757A" w:rsidRPr="003C757A">
        <w:t xml:space="preserve"> </w:t>
      </w:r>
      <w:r w:rsidR="005E52AA">
        <w:t>on our Record of Need</w:t>
      </w:r>
      <w:r w:rsidR="003C757A" w:rsidRPr="003C757A">
        <w:t>, an Assess, Plan, Do, Revi</w:t>
      </w:r>
      <w:r w:rsidR="0081635A">
        <w:t>ew cycle will be established by the SEN</w:t>
      </w:r>
      <w:r w:rsidR="00DE14DE">
        <w:t>D</w:t>
      </w:r>
      <w:r w:rsidR="0081635A">
        <w:t xml:space="preserve">Co </w:t>
      </w:r>
      <w:r w:rsidR="003C757A" w:rsidRPr="003C757A">
        <w:t>in p</w:t>
      </w:r>
      <w:r>
        <w:t>artnership with the child</w:t>
      </w:r>
      <w:r w:rsidR="003C757A" w:rsidRPr="003C757A">
        <w:t>, their parents and the class</w:t>
      </w:r>
      <w:r w:rsidR="005E52AA">
        <w:t xml:space="preserve"> teacher.  Please see our SEN</w:t>
      </w:r>
      <w:r w:rsidR="0005166F">
        <w:t>D</w:t>
      </w:r>
      <w:r w:rsidR="005E52AA">
        <w:t xml:space="preserve"> Policy for further details.</w:t>
      </w:r>
    </w:p>
    <w:p w:rsidR="005E52AA" w:rsidRPr="003C757A" w:rsidRDefault="006576C9" w:rsidP="00335496">
      <w:r>
        <w:t>In 2024/25</w:t>
      </w:r>
      <w:r w:rsidR="005E52AA">
        <w:t xml:space="preserve">, </w:t>
      </w:r>
      <w:r w:rsidR="00FC3CE4">
        <w:t xml:space="preserve">‘additional and different’ </w:t>
      </w:r>
      <w:r w:rsidR="005E52AA">
        <w:t xml:space="preserve">provision made </w:t>
      </w:r>
      <w:r w:rsidR="00FC3CE4">
        <w:t>available for children</w:t>
      </w:r>
      <w:r w:rsidR="005E52AA">
        <w:t xml:space="preserve"> on our Record of Need has been:</w:t>
      </w:r>
    </w:p>
    <w:p w:rsidR="002F433E" w:rsidRDefault="00062484" w:rsidP="002F433E">
      <w:pPr>
        <w:pStyle w:val="ListParagraph"/>
        <w:numPr>
          <w:ilvl w:val="0"/>
          <w:numId w:val="4"/>
        </w:numPr>
      </w:pPr>
      <w:r>
        <w:t xml:space="preserve">Communication and Interaction – </w:t>
      </w:r>
      <w:r w:rsidR="00DE14DE">
        <w:t>TIS</w:t>
      </w:r>
      <w:r w:rsidR="00B62F67">
        <w:t xml:space="preserve"> programme</w:t>
      </w:r>
      <w:r w:rsidR="00FC3CE4">
        <w:t xml:space="preserve">; </w:t>
      </w:r>
      <w:r w:rsidR="00AC3041">
        <w:t>Social Stories</w:t>
      </w:r>
      <w:r w:rsidR="00FC3CE4">
        <w:t xml:space="preserve"> created for individual situations; visual</w:t>
      </w:r>
      <w:r w:rsidR="006D6E17">
        <w:t>/written</w:t>
      </w:r>
      <w:r w:rsidR="00FC3CE4">
        <w:t xml:space="preserve"> timetables displayed in the classroom; speech and language spe</w:t>
      </w:r>
      <w:r w:rsidR="004C1B70">
        <w:t>cialist referral/interventions;</w:t>
      </w:r>
      <w:r w:rsidR="006D6E17">
        <w:t xml:space="preserve"> </w:t>
      </w:r>
      <w:r w:rsidR="00FC3CE4">
        <w:t>additional adult support during break</w:t>
      </w:r>
      <w:r w:rsidR="006D6E17">
        <w:t>/play</w:t>
      </w:r>
      <w:r w:rsidR="00FC3CE4">
        <w:t xml:space="preserve"> times</w:t>
      </w:r>
      <w:r w:rsidR="00B62F67">
        <w:t>; Lego Therapy</w:t>
      </w:r>
      <w:r w:rsidR="004C1B70">
        <w:t>; work with the early year’s inclusion service</w:t>
      </w:r>
      <w:r w:rsidR="006D6E17">
        <w:t>.</w:t>
      </w:r>
    </w:p>
    <w:p w:rsidR="002F433E" w:rsidRDefault="002F433E" w:rsidP="002F433E">
      <w:pPr>
        <w:pStyle w:val="ListParagraph"/>
        <w:numPr>
          <w:ilvl w:val="0"/>
          <w:numId w:val="4"/>
        </w:numPr>
      </w:pPr>
      <w:r>
        <w:t>Cognition and Learning –</w:t>
      </w:r>
      <w:r w:rsidR="006D6E17">
        <w:t xml:space="preserve"> Classroom interventions for reading, writing and spelling; extra 1:1 support for writing and reading; personalised maths curriculum and 1:1 support; dyslexia screening</w:t>
      </w:r>
      <w:r w:rsidR="00AA68A5">
        <w:t xml:space="preserve"> and specialist interventions</w:t>
      </w:r>
      <w:r w:rsidR="006D6E17">
        <w:t>; access arrangements for SATs – scribe/reader as appropriate</w:t>
      </w:r>
      <w:r w:rsidR="00062484">
        <w:t>; IDL programme used for literacy and maths interventions</w:t>
      </w:r>
      <w:r w:rsidR="004C1B70">
        <w:t>; support from the cognition and learning advisor and educational psychologist</w:t>
      </w:r>
      <w:r w:rsidR="006D6E17">
        <w:t>.</w:t>
      </w:r>
    </w:p>
    <w:p w:rsidR="002F433E" w:rsidRDefault="002F433E" w:rsidP="002F433E">
      <w:pPr>
        <w:pStyle w:val="ListParagraph"/>
        <w:numPr>
          <w:ilvl w:val="0"/>
          <w:numId w:val="4"/>
        </w:numPr>
      </w:pPr>
      <w:r>
        <w:t>Social, Emotional and Ment</w:t>
      </w:r>
      <w:r w:rsidR="00DE14DE">
        <w:t>al Health – TIS</w:t>
      </w:r>
      <w:r w:rsidR="00B62F67">
        <w:t xml:space="preserve"> programme - </w:t>
      </w:r>
      <w:r w:rsidR="006D6E17">
        <w:t>children referred by teachers; termly consultation and referrals to Educational Psychologist; additional adult support during break/play times; playground buddies; enhanced transition arrangements between schools and classes</w:t>
      </w:r>
      <w:r w:rsidR="00062484">
        <w:t>; play therapist</w:t>
      </w:r>
      <w:r w:rsidR="00B62F67">
        <w:t>; Educational Mental Health Support Team Practitioner working with individuals, families and groups</w:t>
      </w:r>
      <w:r w:rsidR="006D6E17">
        <w:t xml:space="preserve">. </w:t>
      </w:r>
    </w:p>
    <w:p w:rsidR="002F433E" w:rsidRDefault="002F433E" w:rsidP="002F433E">
      <w:pPr>
        <w:pStyle w:val="ListParagraph"/>
        <w:numPr>
          <w:ilvl w:val="0"/>
          <w:numId w:val="4"/>
        </w:numPr>
      </w:pPr>
      <w:r>
        <w:t>Sensory and/or Physi</w:t>
      </w:r>
      <w:r w:rsidR="00062484">
        <w:t xml:space="preserve">cal Needs – </w:t>
      </w:r>
      <w:r w:rsidR="006D6E17">
        <w:t>liaison and best practice</w:t>
      </w:r>
      <w:r w:rsidR="00386BEE">
        <w:t xml:space="preserve"> with hearing support team</w:t>
      </w:r>
      <w:r w:rsidR="006D6E17">
        <w:t xml:space="preserve">; </w:t>
      </w:r>
      <w:r w:rsidR="00062484">
        <w:t xml:space="preserve">involvement with physical and medical needs specialist team; occupational therapy visits and advice; </w:t>
      </w:r>
      <w:r w:rsidR="006D6E17">
        <w:t>additional adult support during PE/break times and moving around the school;</w:t>
      </w:r>
      <w:r w:rsidR="008E522C">
        <w:t xml:space="preserve"> fun fit</w:t>
      </w:r>
      <w:r w:rsidR="00E168A0">
        <w:t>.</w:t>
      </w:r>
      <w:r w:rsidR="006D6E17">
        <w:t xml:space="preserve"> </w:t>
      </w:r>
    </w:p>
    <w:p w:rsidR="002F433E" w:rsidRDefault="006576C9" w:rsidP="002F433E">
      <w:r>
        <w:t>During the 2024/25</w:t>
      </w:r>
      <w:r w:rsidR="005E52AA">
        <w:t xml:space="preserve"> academic year, we had</w:t>
      </w:r>
      <w:r>
        <w:t xml:space="preserve"> 13</w:t>
      </w:r>
      <w:r w:rsidR="004D1BAC">
        <w:t xml:space="preserve"> Children</w:t>
      </w:r>
      <w:r w:rsidR="005E52AA">
        <w:t xml:space="preserve"> receiving SEN Suppor</w:t>
      </w:r>
      <w:r w:rsidR="00B62F67">
        <w:t>t.</w:t>
      </w:r>
    </w:p>
    <w:p w:rsidR="002F433E" w:rsidRDefault="002F433E" w:rsidP="002F433E">
      <w:r>
        <w:t xml:space="preserve">We monitor the </w:t>
      </w:r>
      <w:r w:rsidR="005D0B52">
        <w:t>quality of this provision by formal classroom observations and regular learning walks with leadersh</w:t>
      </w:r>
      <w:r w:rsidR="004D1BAC">
        <w:t>ip/SEN</w:t>
      </w:r>
      <w:r w:rsidR="00062484">
        <w:t>D</w:t>
      </w:r>
      <w:r w:rsidR="004D1BAC">
        <w:t xml:space="preserve">Co; liaison with parents, </w:t>
      </w:r>
      <w:r w:rsidR="005D0B52">
        <w:t>class teachers</w:t>
      </w:r>
      <w:r w:rsidR="004D1BAC">
        <w:t xml:space="preserve"> and learning support assistants.</w:t>
      </w:r>
    </w:p>
    <w:p w:rsidR="004D1BAC" w:rsidRDefault="00BF25D2" w:rsidP="002F433E">
      <w:r>
        <w:t>We measure the impact of this provision</w:t>
      </w:r>
      <w:r w:rsidR="005D0B52">
        <w:t xml:space="preserve"> by </w:t>
      </w:r>
      <w:r w:rsidR="004D1BAC">
        <w:t>how happy the children are and how much progress they are making;</w:t>
      </w:r>
      <w:r w:rsidR="005D0B52">
        <w:t xml:space="preserve"> through the plan, review, do cycle</w:t>
      </w:r>
      <w:r w:rsidR="00782A5C">
        <w:t xml:space="preserve"> (including child’s voice)</w:t>
      </w:r>
      <w:r w:rsidR="005D0B52">
        <w:t xml:space="preserve">; monitoring reviews by all stakeholders.  </w:t>
      </w:r>
    </w:p>
    <w:p w:rsidR="00480CDD" w:rsidRDefault="00480CDD" w:rsidP="002F433E"/>
    <w:p w:rsidR="00391FF5" w:rsidRDefault="00391FF5" w:rsidP="002F433E">
      <w:pPr>
        <w:rPr>
          <w:b/>
          <w:u w:val="single"/>
        </w:rPr>
      </w:pPr>
      <w:r>
        <w:rPr>
          <w:b/>
          <w:u w:val="single"/>
        </w:rPr>
        <w:t>Support Staff Deployment:</w:t>
      </w:r>
    </w:p>
    <w:p w:rsidR="00391FF5" w:rsidRDefault="00391FF5" w:rsidP="002F433E">
      <w:r>
        <w:t>Support staff are deployed in a number of roles:</w:t>
      </w:r>
    </w:p>
    <w:p w:rsidR="00391FF5" w:rsidRDefault="00782A5C" w:rsidP="00391FF5">
      <w:pPr>
        <w:pStyle w:val="ListParagraph"/>
        <w:numPr>
          <w:ilvl w:val="0"/>
          <w:numId w:val="5"/>
        </w:numPr>
      </w:pPr>
      <w:r>
        <w:t>S</w:t>
      </w:r>
      <w:r w:rsidR="004D1BAC">
        <w:t>upporting s</w:t>
      </w:r>
      <w:r>
        <w:t>mall group</w:t>
      </w:r>
      <w:r w:rsidR="004D1BAC">
        <w:t xml:space="preserve"> learning, directed by the classroom teacher</w:t>
      </w:r>
      <w:r w:rsidR="00391FF5">
        <w:t xml:space="preserve"> </w:t>
      </w:r>
    </w:p>
    <w:p w:rsidR="00391FF5" w:rsidRDefault="00391FF5" w:rsidP="00391FF5">
      <w:pPr>
        <w:pStyle w:val="ListParagraph"/>
        <w:numPr>
          <w:ilvl w:val="0"/>
          <w:numId w:val="5"/>
        </w:numPr>
      </w:pPr>
      <w:r>
        <w:lastRenderedPageBreak/>
        <w:t xml:space="preserve"> </w:t>
      </w:r>
      <w:r w:rsidR="00782A5C">
        <w:t>1:1 support</w:t>
      </w:r>
      <w:r w:rsidR="004D1BAC">
        <w:t>, supporting individual needs</w:t>
      </w:r>
    </w:p>
    <w:p w:rsidR="00391FF5" w:rsidRDefault="00391FF5" w:rsidP="00391FF5">
      <w:pPr>
        <w:pStyle w:val="ListParagraph"/>
        <w:numPr>
          <w:ilvl w:val="0"/>
          <w:numId w:val="5"/>
        </w:numPr>
      </w:pPr>
      <w:r>
        <w:t xml:space="preserve"> </w:t>
      </w:r>
      <w:r w:rsidR="004D1BAC">
        <w:t>Ensuring children are settled, happy and learning, especially at transition points.</w:t>
      </w:r>
    </w:p>
    <w:p w:rsidR="00391FF5" w:rsidRDefault="00391FF5" w:rsidP="00391FF5">
      <w:r>
        <w:t>We monitor the qualit</w:t>
      </w:r>
      <w:r w:rsidR="00782A5C">
        <w:t>y and impact of this support by child specific targets</w:t>
      </w:r>
      <w:r w:rsidR="004D1BAC">
        <w:t>, lesson observations, student progress, teacher feedback and parent meetings</w:t>
      </w:r>
      <w:r w:rsidR="00782A5C">
        <w:t>.</w:t>
      </w:r>
    </w:p>
    <w:p w:rsidR="00391FF5" w:rsidRDefault="00F24BD3" w:rsidP="00391FF5">
      <w:pPr>
        <w:rPr>
          <w:b/>
          <w:u w:val="single"/>
        </w:rPr>
      </w:pPr>
      <w:r>
        <w:rPr>
          <w:b/>
          <w:u w:val="single"/>
        </w:rPr>
        <w:t>Distribution of Funds for SEN:</w:t>
      </w:r>
    </w:p>
    <w:p w:rsidR="00F24BD3" w:rsidRDefault="004D1BAC" w:rsidP="00391FF5">
      <w:r>
        <w:t xml:space="preserve">The SEND budget </w:t>
      </w:r>
      <w:r w:rsidR="00F24BD3">
        <w:t>was allocated in the following ways:</w:t>
      </w:r>
    </w:p>
    <w:p w:rsidR="00F24BD3" w:rsidRDefault="00F24BD3" w:rsidP="00F24BD3">
      <w:pPr>
        <w:pStyle w:val="ListParagraph"/>
        <w:numPr>
          <w:ilvl w:val="0"/>
          <w:numId w:val="5"/>
        </w:numPr>
      </w:pPr>
      <w:r>
        <w:t>Support staff</w:t>
      </w:r>
    </w:p>
    <w:p w:rsidR="00F24BD3" w:rsidRDefault="00F24BD3" w:rsidP="00F24BD3">
      <w:pPr>
        <w:pStyle w:val="ListParagraph"/>
        <w:numPr>
          <w:ilvl w:val="0"/>
          <w:numId w:val="5"/>
        </w:numPr>
      </w:pPr>
      <w:r>
        <w:t xml:space="preserve">External Services (See </w:t>
      </w:r>
      <w:r w:rsidR="00B62F67">
        <w:t>Local</w:t>
      </w:r>
      <w:r>
        <w:t xml:space="preserve"> Offer)</w:t>
      </w:r>
    </w:p>
    <w:p w:rsidR="00F24BD3" w:rsidRDefault="00F24BD3" w:rsidP="00F24BD3">
      <w:pPr>
        <w:pStyle w:val="ListParagraph"/>
        <w:numPr>
          <w:ilvl w:val="0"/>
          <w:numId w:val="5"/>
        </w:numPr>
      </w:pPr>
      <w:r>
        <w:t>Teaching and Learning resources</w:t>
      </w:r>
    </w:p>
    <w:p w:rsidR="00F24BD3" w:rsidRDefault="00A0378D" w:rsidP="00E87DC9">
      <w:pPr>
        <w:pStyle w:val="ListParagraph"/>
        <w:numPr>
          <w:ilvl w:val="0"/>
          <w:numId w:val="5"/>
        </w:numPr>
      </w:pPr>
      <w:r>
        <w:t>Staff training</w:t>
      </w:r>
    </w:p>
    <w:p w:rsidR="00A0378D" w:rsidRDefault="00A0378D" w:rsidP="00A0378D">
      <w:pPr>
        <w:rPr>
          <w:b/>
          <w:u w:val="single"/>
        </w:rPr>
      </w:pPr>
      <w:r>
        <w:rPr>
          <w:b/>
          <w:u w:val="single"/>
        </w:rPr>
        <w:t>Continuing Development of Staff Skills:</w:t>
      </w:r>
    </w:p>
    <w:tbl>
      <w:tblPr>
        <w:tblStyle w:val="TableGrid"/>
        <w:tblW w:w="0" w:type="auto"/>
        <w:tblLook w:val="04A0" w:firstRow="1" w:lastRow="0" w:firstColumn="1" w:lastColumn="0" w:noHBand="0" w:noVBand="1"/>
      </w:tblPr>
      <w:tblGrid>
        <w:gridCol w:w="3005"/>
        <w:gridCol w:w="3005"/>
        <w:gridCol w:w="3006"/>
      </w:tblGrid>
      <w:tr w:rsidR="00A0378D" w:rsidRPr="00391FF5" w:rsidTr="00643400">
        <w:tc>
          <w:tcPr>
            <w:tcW w:w="3005" w:type="dxa"/>
          </w:tcPr>
          <w:p w:rsidR="00A0378D" w:rsidRPr="00391FF5" w:rsidRDefault="00A0378D" w:rsidP="00643400">
            <w:pPr>
              <w:rPr>
                <w:b/>
                <w:u w:val="single"/>
              </w:rPr>
            </w:pPr>
            <w:r w:rsidRPr="00391FF5">
              <w:rPr>
                <w:b/>
                <w:u w:val="single"/>
              </w:rPr>
              <w:t>Area of Knowledge/Skill</w:t>
            </w:r>
          </w:p>
        </w:tc>
        <w:tc>
          <w:tcPr>
            <w:tcW w:w="3005" w:type="dxa"/>
          </w:tcPr>
          <w:p w:rsidR="00A0378D" w:rsidRPr="00391FF5" w:rsidRDefault="00A0378D" w:rsidP="00643400">
            <w:pPr>
              <w:rPr>
                <w:b/>
                <w:u w:val="single"/>
              </w:rPr>
            </w:pPr>
            <w:r>
              <w:rPr>
                <w:b/>
                <w:u w:val="single"/>
              </w:rPr>
              <w:t>Staff Member</w:t>
            </w:r>
          </w:p>
        </w:tc>
        <w:tc>
          <w:tcPr>
            <w:tcW w:w="3006" w:type="dxa"/>
          </w:tcPr>
          <w:p w:rsidR="00A0378D" w:rsidRPr="00391FF5" w:rsidRDefault="00A0378D" w:rsidP="00643400">
            <w:pPr>
              <w:rPr>
                <w:b/>
                <w:u w:val="single"/>
              </w:rPr>
            </w:pPr>
            <w:r>
              <w:rPr>
                <w:b/>
                <w:u w:val="single"/>
              </w:rPr>
              <w:t>Training Received</w:t>
            </w:r>
          </w:p>
        </w:tc>
      </w:tr>
      <w:tr w:rsidR="00A0378D" w:rsidTr="00643400">
        <w:tc>
          <w:tcPr>
            <w:tcW w:w="3005" w:type="dxa"/>
          </w:tcPr>
          <w:p w:rsidR="00A0378D" w:rsidRPr="00101401" w:rsidRDefault="00101401" w:rsidP="00643400">
            <w:r>
              <w:t>Team teach</w:t>
            </w:r>
          </w:p>
        </w:tc>
        <w:tc>
          <w:tcPr>
            <w:tcW w:w="3005" w:type="dxa"/>
          </w:tcPr>
          <w:p w:rsidR="00A0378D" w:rsidRPr="00101401" w:rsidRDefault="008E522C" w:rsidP="00643400">
            <w:r>
              <w:t>2</w:t>
            </w:r>
            <w:r w:rsidR="0048194C" w:rsidRPr="00101401">
              <w:t xml:space="preserve"> staff</w:t>
            </w:r>
          </w:p>
        </w:tc>
        <w:tc>
          <w:tcPr>
            <w:tcW w:w="3006" w:type="dxa"/>
          </w:tcPr>
          <w:p w:rsidR="00A0378D" w:rsidRPr="00101401" w:rsidRDefault="00101401" w:rsidP="00643400">
            <w:r>
              <w:t>Specialist course</w:t>
            </w:r>
          </w:p>
        </w:tc>
      </w:tr>
      <w:tr w:rsidR="00AA68A5" w:rsidTr="00643400">
        <w:tc>
          <w:tcPr>
            <w:tcW w:w="3005" w:type="dxa"/>
          </w:tcPr>
          <w:p w:rsidR="00AA68A5" w:rsidRDefault="008E522C" w:rsidP="00643400">
            <w:r>
              <w:t>Kernow SENDCo conference</w:t>
            </w:r>
          </w:p>
        </w:tc>
        <w:tc>
          <w:tcPr>
            <w:tcW w:w="3005" w:type="dxa"/>
          </w:tcPr>
          <w:p w:rsidR="00AA68A5" w:rsidRDefault="00AA68A5" w:rsidP="00643400">
            <w:r>
              <w:t>SENDCo</w:t>
            </w:r>
          </w:p>
        </w:tc>
        <w:tc>
          <w:tcPr>
            <w:tcW w:w="3006" w:type="dxa"/>
          </w:tcPr>
          <w:p w:rsidR="00AA68A5" w:rsidRDefault="008E522C" w:rsidP="00643400">
            <w:r>
              <w:t>Specialist course – 1day</w:t>
            </w:r>
          </w:p>
        </w:tc>
      </w:tr>
      <w:tr w:rsidR="006214A3" w:rsidTr="00643400">
        <w:tc>
          <w:tcPr>
            <w:tcW w:w="3005" w:type="dxa"/>
          </w:tcPr>
          <w:p w:rsidR="006214A3" w:rsidRDefault="006214A3" w:rsidP="00643400">
            <w:r>
              <w:t>SENDCo networks – Council &amp; TPAT</w:t>
            </w:r>
          </w:p>
        </w:tc>
        <w:tc>
          <w:tcPr>
            <w:tcW w:w="3005" w:type="dxa"/>
          </w:tcPr>
          <w:p w:rsidR="006214A3" w:rsidRDefault="006214A3" w:rsidP="00643400">
            <w:r>
              <w:t>SENDCo</w:t>
            </w:r>
          </w:p>
        </w:tc>
        <w:tc>
          <w:tcPr>
            <w:tcW w:w="3006" w:type="dxa"/>
          </w:tcPr>
          <w:p w:rsidR="006214A3" w:rsidRDefault="006214A3" w:rsidP="00643400">
            <w:r>
              <w:t>Each network meets 3 times a year.</w:t>
            </w:r>
          </w:p>
        </w:tc>
      </w:tr>
      <w:tr w:rsidR="003B5097" w:rsidTr="00643400">
        <w:tc>
          <w:tcPr>
            <w:tcW w:w="3005" w:type="dxa"/>
          </w:tcPr>
          <w:p w:rsidR="003B5097" w:rsidRDefault="003B5097" w:rsidP="00643400">
            <w:r>
              <w:t>CAPH Conference</w:t>
            </w:r>
          </w:p>
        </w:tc>
        <w:tc>
          <w:tcPr>
            <w:tcW w:w="3005" w:type="dxa"/>
          </w:tcPr>
          <w:p w:rsidR="003B5097" w:rsidRDefault="003D3A71" w:rsidP="00643400">
            <w:r>
              <w:t>SENDCo</w:t>
            </w:r>
          </w:p>
        </w:tc>
        <w:tc>
          <w:tcPr>
            <w:tcW w:w="3006" w:type="dxa"/>
          </w:tcPr>
          <w:p w:rsidR="003B5097" w:rsidRDefault="003D3A71" w:rsidP="00643400">
            <w:r>
              <w:t>1</w:t>
            </w:r>
            <w:r w:rsidR="003B5097">
              <w:t xml:space="preserve"> day conference/training</w:t>
            </w:r>
          </w:p>
        </w:tc>
      </w:tr>
    </w:tbl>
    <w:p w:rsidR="00A0378D" w:rsidRDefault="00A0378D" w:rsidP="00A0378D"/>
    <w:p w:rsidR="00A0378D" w:rsidRDefault="00A0378D" w:rsidP="00A0378D">
      <w:r>
        <w:t>We monitor</w:t>
      </w:r>
      <w:r w:rsidR="0048194C">
        <w:t xml:space="preserve"> the impact of this training by monitoring action points from the training through staff meetings and through plan/review/do cycle</w:t>
      </w:r>
      <w:r w:rsidR="00101401">
        <w:t xml:space="preserve"> and an annual staff skills audit.</w:t>
      </w:r>
    </w:p>
    <w:p w:rsidR="00A0378D" w:rsidRDefault="00A5103E" w:rsidP="00A0378D">
      <w:pPr>
        <w:rPr>
          <w:b/>
          <w:u w:val="single"/>
        </w:rPr>
      </w:pPr>
      <w:r>
        <w:rPr>
          <w:b/>
          <w:u w:val="single"/>
        </w:rPr>
        <w:t>Partnerships with other schools and how we manage transitions:</w:t>
      </w:r>
    </w:p>
    <w:p w:rsidR="008E522C" w:rsidRDefault="0095567C" w:rsidP="008E522C">
      <w:r>
        <w:t>Sennen</w:t>
      </w:r>
      <w:r w:rsidR="008E522C">
        <w:t xml:space="preserve"> School is part of the Truro and </w:t>
      </w:r>
      <w:proofErr w:type="spellStart"/>
      <w:r w:rsidR="008E522C">
        <w:t>Penwith</w:t>
      </w:r>
      <w:proofErr w:type="spellEnd"/>
      <w:r w:rsidR="008E522C">
        <w:t xml:space="preserve"> Academy Trust and we work in partnership with other schools locally.    </w:t>
      </w:r>
    </w:p>
    <w:p w:rsidR="005F140E" w:rsidRDefault="005F140E" w:rsidP="005F140E">
      <w:r>
        <w:t>We recognise that transitions can be difficult for a child with SEND and take steps to ensure that any transition is a smooth as possible.</w:t>
      </w:r>
    </w:p>
    <w:p w:rsidR="005F140E" w:rsidRDefault="005F140E" w:rsidP="005F140E">
      <w:r>
        <w:t>• If your child is moving to another school: We will contact the school SEN</w:t>
      </w:r>
      <w:r w:rsidR="003D3A71">
        <w:t>D</w:t>
      </w:r>
      <w:r>
        <w:t>CO and ensure that they know about any special arrangements or support that need to be made for your child.  We will make sure that all records about your child are passed on as soon as possible.</w:t>
      </w:r>
    </w:p>
    <w:p w:rsidR="005F140E" w:rsidRDefault="005F140E" w:rsidP="005F140E">
      <w:r>
        <w:t xml:space="preserve">• When moving classes in school: Information will be passed on to the new class teacher IN ADVANCE and in most cases, a planning meeting will take place with the new teacher.  All Provision and Learning Maps will be shared with the new teacher.  Depending on the needs of the child a visit to their new classroom can be provided to help them in their understanding of moving to a new class.  Books can be made containing photographs of the child’s new teachers, classroom, </w:t>
      </w:r>
      <w:proofErr w:type="spellStart"/>
      <w:r>
        <w:t>etc</w:t>
      </w:r>
      <w:proofErr w:type="spellEnd"/>
      <w:r>
        <w:t xml:space="preserve"> for your child to take home with them over the summer holidays so that they can become familiar with everything whilst they are not in school.</w:t>
      </w:r>
    </w:p>
    <w:p w:rsidR="005F140E" w:rsidRDefault="005F140E" w:rsidP="005F140E">
      <w:r>
        <w:t>• When moving into Sennen School during the academic year:  We will meet with you and your child to discuss their needs and decide how to best transition into our school.  We will liaise with previous school SEN</w:t>
      </w:r>
      <w:r w:rsidR="003D3A71">
        <w:t>D</w:t>
      </w:r>
      <w:r>
        <w:t>CO to discuss the provision and obtain records from external agencies.  Organise a TAC meeting six weeks after starting to discuss the transition and ongoing support.</w:t>
      </w:r>
    </w:p>
    <w:p w:rsidR="005F140E" w:rsidRDefault="005F140E" w:rsidP="005F140E">
      <w:r>
        <w:lastRenderedPageBreak/>
        <w:t>• In Year 6:  We fully support parents and carers in making decisions about the secondary school they choose for their children and work with them to ensure the smooth transition from KS2 to KS3 is smooth.  The SEN</w:t>
      </w:r>
      <w:r w:rsidR="003D3A71">
        <w:t>D</w:t>
      </w:r>
      <w:r>
        <w:t>CO will attend the Primary Transition Day to discuss the specific needs of your child with the SEN</w:t>
      </w:r>
      <w:r w:rsidR="003D3A71">
        <w:t>D</w:t>
      </w:r>
      <w:r>
        <w:t>CO of their secondary school, and the specialist session for SEND students as appropriate.  Your child will have opportunities to learn about aspects of transition to support their understanding of the changes ahead.  Secondary School support workers are invited into school.  Where possible your child will visit their new school on several occasions and in some cases staff from the new school will visit your child in this school.</w:t>
      </w:r>
    </w:p>
    <w:p w:rsidR="00A5103E" w:rsidRDefault="00A5103E" w:rsidP="00A5103E">
      <w:r>
        <w:t>We en</w:t>
      </w:r>
      <w:r w:rsidR="00101401">
        <w:t>sure that the transition from Preschool</w:t>
      </w:r>
      <w:r w:rsidR="0048194C">
        <w:t xml:space="preserve"> to Reception is smooth by </w:t>
      </w:r>
      <w:r w:rsidR="00101401">
        <w:t>a Transition C</w:t>
      </w:r>
      <w:r w:rsidR="0048194C">
        <w:t>lub from March onwards</w:t>
      </w:r>
      <w:r w:rsidR="00101401">
        <w:t>, regular visits to the preschool by the reception class teacher and several transition days at school in the summer term.  We have a graduated start to the Autumn term with reception children starting with half days, building up to full time over 3 weeks.</w:t>
      </w:r>
    </w:p>
    <w:p w:rsidR="00A5103E" w:rsidRDefault="00A5103E" w:rsidP="00A5103E">
      <w:pPr>
        <w:rPr>
          <w:b/>
          <w:u w:val="single"/>
        </w:rPr>
      </w:pPr>
      <w:r>
        <w:rPr>
          <w:b/>
          <w:u w:val="single"/>
        </w:rPr>
        <w:t>Ongoing development:</w:t>
      </w:r>
    </w:p>
    <w:p w:rsidR="00E97203" w:rsidRDefault="00A5103E" w:rsidP="00A5103E">
      <w:r>
        <w:t xml:space="preserve">We work hard to ensure that any </w:t>
      </w:r>
      <w:r w:rsidR="00AD1004">
        <w:t>areas of support for our learners that can be improved are identified and that strategies are put in place to make those improvements.  We do this through our School Development Plan, which includes our SEN Development/A</w:t>
      </w:r>
      <w:r w:rsidR="00386BEE">
        <w:t>ctio</w:t>
      </w:r>
      <w:r w:rsidR="00886775">
        <w:t xml:space="preserve">n Plan.   In addition, </w:t>
      </w:r>
      <w:r w:rsidR="00386BEE">
        <w:t>our training needs for staff are based on a skills audit and the needs of children at Sennen School.</w:t>
      </w:r>
    </w:p>
    <w:p w:rsidR="00E97203" w:rsidRDefault="00E97203" w:rsidP="00A5103E">
      <w:pPr>
        <w:rPr>
          <w:b/>
          <w:u w:val="single"/>
        </w:rPr>
      </w:pPr>
      <w:r>
        <w:rPr>
          <w:b/>
          <w:u w:val="single"/>
        </w:rPr>
        <w:t>Our complaints procedure:</w:t>
      </w:r>
    </w:p>
    <w:p w:rsidR="00E97203" w:rsidRDefault="00E97203" w:rsidP="00A5103E">
      <w:r>
        <w:t>Anyone wishing to make a complaint with regard to SEN support and provision should</w:t>
      </w:r>
      <w:r w:rsidR="00EB5F87">
        <w:t xml:space="preserve"> contact the SENDCo, </w:t>
      </w:r>
      <w:r w:rsidR="000C2D24">
        <w:t>Mrs Sally Baker-Jones</w:t>
      </w:r>
      <w:r w:rsidR="006214A3">
        <w:t xml:space="preserve">, or the Head Teacher </w:t>
      </w:r>
      <w:r w:rsidR="000C2D24">
        <w:t>Mr Paul Baker</w:t>
      </w:r>
      <w:r w:rsidR="00EB5F87">
        <w:t>.</w:t>
      </w:r>
    </w:p>
    <w:p w:rsidR="00E97203" w:rsidRDefault="006576C9" w:rsidP="00A5103E">
      <w:r>
        <w:t>In 2023/24</w:t>
      </w:r>
      <w:bookmarkStart w:id="0" w:name="_GoBack"/>
      <w:bookmarkEnd w:id="0"/>
      <w:r w:rsidR="00957C22">
        <w:t xml:space="preserve"> we received 0 </w:t>
      </w:r>
      <w:r w:rsidR="00E97203">
        <w:t>complaints with regard to SEN support and provision.</w:t>
      </w:r>
    </w:p>
    <w:p w:rsidR="00E97203" w:rsidRDefault="00E97203" w:rsidP="00A5103E">
      <w:pPr>
        <w:rPr>
          <w:b/>
          <w:u w:val="single"/>
        </w:rPr>
      </w:pPr>
      <w:r>
        <w:rPr>
          <w:b/>
          <w:u w:val="single"/>
        </w:rPr>
        <w:t>Other relevant information and documents:</w:t>
      </w:r>
    </w:p>
    <w:p w:rsidR="00E97203" w:rsidRDefault="00E97203" w:rsidP="00A5103E">
      <w:r>
        <w:t>The Designated Saf</w:t>
      </w:r>
      <w:r w:rsidR="00957C22">
        <w:t xml:space="preserve">eguarding Lead in our school is </w:t>
      </w:r>
      <w:r w:rsidR="000C2D24">
        <w:t>Emma Tindall</w:t>
      </w:r>
      <w:r w:rsidR="00957C22">
        <w:t>.</w:t>
      </w:r>
    </w:p>
    <w:p w:rsidR="00E97203" w:rsidRDefault="00E97203" w:rsidP="00A5103E">
      <w:r>
        <w:t xml:space="preserve">The Designated Children </w:t>
      </w:r>
      <w:r w:rsidR="00957C22">
        <w:t xml:space="preserve">in Care person in our school is </w:t>
      </w:r>
      <w:r w:rsidR="000C2D24">
        <w:t>Emma Tindall</w:t>
      </w:r>
      <w:r w:rsidR="00957C22">
        <w:t>.</w:t>
      </w:r>
    </w:p>
    <w:p w:rsidR="00E97203" w:rsidRDefault="00E97203" w:rsidP="00A5103E">
      <w:r>
        <w:t xml:space="preserve">The Local Authority’s Offer can be found at </w:t>
      </w:r>
      <w:r w:rsidRPr="00D718DC">
        <w:t>www.</w:t>
      </w:r>
      <w:r w:rsidR="006214A3">
        <w:t>supportincornwall.org</w:t>
      </w:r>
    </w:p>
    <w:p w:rsidR="00E97203" w:rsidRDefault="00E97203" w:rsidP="00A5103E">
      <w:r>
        <w:t>Our Accessibility Pl</w:t>
      </w:r>
      <w:r w:rsidR="00D718DC">
        <w:t>an is available on request.</w:t>
      </w:r>
    </w:p>
    <w:p w:rsidR="00E97203" w:rsidRDefault="00E97203" w:rsidP="00A5103E">
      <w:r>
        <w:t>The School Development p</w:t>
      </w:r>
      <w:r w:rsidR="00EB5F87">
        <w:t>lan is available on request.</w:t>
      </w:r>
    </w:p>
    <w:p w:rsidR="00E97203" w:rsidRDefault="00E97203" w:rsidP="00A5103E">
      <w:r>
        <w:t>Our SEN Policy and School Offer (our contribution to the Local Offer) can be accessed via the links on our website.</w:t>
      </w:r>
    </w:p>
    <w:p w:rsidR="00E97203" w:rsidRDefault="00E97203" w:rsidP="00A5103E">
      <w:r>
        <w:t>Details about our curriculum, including how it is made accessible to children/young people with SEN, can be view</w:t>
      </w:r>
      <w:r w:rsidR="00B00890">
        <w:t>ed on our website.</w:t>
      </w:r>
    </w:p>
    <w:p w:rsidR="00E97203" w:rsidRDefault="00E97203" w:rsidP="00A5103E">
      <w:r>
        <w:t>Our SEN Policy, School Offer and Information Report have been written in accordance with the Disability Discrimination Act 1995, the Equality Act 2010 and the Children and Families Act 2014.</w:t>
      </w:r>
    </w:p>
    <w:p w:rsidR="00683106" w:rsidRDefault="00683106" w:rsidP="00A5103E"/>
    <w:p w:rsidR="00683106" w:rsidRPr="00E97203" w:rsidRDefault="00683106" w:rsidP="00A5103E"/>
    <w:sectPr w:rsidR="00683106" w:rsidRPr="00E97203">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5C06" w:rsidRDefault="00525C06" w:rsidP="002F433E">
      <w:pPr>
        <w:spacing w:after="0" w:line="240" w:lineRule="auto"/>
      </w:pPr>
      <w:r>
        <w:separator/>
      </w:r>
    </w:p>
  </w:endnote>
  <w:endnote w:type="continuationSeparator" w:id="0">
    <w:p w:rsidR="00525C06" w:rsidRDefault="00525C06" w:rsidP="002F43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00002FF" w:usb1="5000205B"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103E" w:rsidRDefault="00A5103E">
    <w:pPr>
      <w:pStyle w:val="Footer"/>
    </w:pPr>
    <w:r>
      <w:t>Author of Report:</w:t>
    </w:r>
    <w:r w:rsidR="00B00890">
      <w:t xml:space="preserve"> Mrs </w:t>
    </w:r>
    <w:r w:rsidR="00FE10F9">
      <w:t>Sally Baker-Jones</w:t>
    </w:r>
    <w:r>
      <w:tab/>
    </w:r>
    <w:r>
      <w:tab/>
      <w:t xml:space="preserve">Date of report: </w:t>
    </w:r>
    <w:r w:rsidR="00FE10F9">
      <w:t>September 2024</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5C06" w:rsidRDefault="00525C06" w:rsidP="002F433E">
      <w:pPr>
        <w:spacing w:after="0" w:line="240" w:lineRule="auto"/>
      </w:pPr>
      <w:r>
        <w:separator/>
      </w:r>
    </w:p>
  </w:footnote>
  <w:footnote w:type="continuationSeparator" w:id="0">
    <w:p w:rsidR="00525C06" w:rsidRDefault="00525C06" w:rsidP="002F43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433E" w:rsidRDefault="00A5103E">
    <w:pPr>
      <w:pStyle w:val="Header"/>
    </w:pPr>
    <w:r>
      <w:tab/>
    </w:r>
    <w:r w:rsidR="003D46A9">
      <w:rPr>
        <w:rFonts w:cs="Arial"/>
        <w:b/>
        <w:noProof/>
        <w:sz w:val="28"/>
        <w:szCs w:val="28"/>
        <w:lang w:eastAsia="en-GB"/>
      </w:rPr>
      <w:drawing>
        <wp:inline distT="0" distB="0" distL="0" distR="0" wp14:anchorId="7BBEABCE" wp14:editId="5CD1EC47">
          <wp:extent cx="1186010" cy="6286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7450" cy="629413"/>
                  </a:xfrm>
                  <a:prstGeom prst="rect">
                    <a:avLst/>
                  </a:prstGeom>
                  <a:noFill/>
                  <a:ln>
                    <a:noFill/>
                  </a:ln>
                </pic:spPr>
              </pic:pic>
            </a:graphicData>
          </a:graphic>
        </wp:inline>
      </w:drawing>
    </w:r>
  </w:p>
  <w:p w:rsidR="00A5103E" w:rsidRDefault="003D46A9">
    <w:pPr>
      <w:pStyle w:val="Header"/>
    </w:pPr>
    <w:r>
      <w:tab/>
      <w:t>Sennen Primary School</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92pt;height:192pt" o:bullet="t">
        <v:imagedata r:id="rId1" o:title="ok[1]"/>
      </v:shape>
    </w:pict>
  </w:numPicBullet>
  <w:abstractNum w:abstractNumId="0" w15:restartNumberingAfterBreak="0">
    <w:nsid w:val="099C50AE"/>
    <w:multiLevelType w:val="hybridMultilevel"/>
    <w:tmpl w:val="E71A5522"/>
    <w:lvl w:ilvl="0" w:tplc="A3C0A052">
      <w:start w:val="1"/>
      <w:numFmt w:val="bullet"/>
      <w:lvlText w:val=""/>
      <w:lvlPicBulletId w:val="0"/>
      <w:lvlJc w:val="left"/>
      <w:pPr>
        <w:ind w:left="144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4F3D52"/>
    <w:multiLevelType w:val="hybridMultilevel"/>
    <w:tmpl w:val="576667D8"/>
    <w:lvl w:ilvl="0" w:tplc="A3C0A052">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A2591E"/>
    <w:multiLevelType w:val="hybridMultilevel"/>
    <w:tmpl w:val="389C39D2"/>
    <w:lvl w:ilvl="0" w:tplc="A3C0A052">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F22CB6"/>
    <w:multiLevelType w:val="hybridMultilevel"/>
    <w:tmpl w:val="F0E40710"/>
    <w:lvl w:ilvl="0" w:tplc="A3C0A052">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50251A2"/>
    <w:multiLevelType w:val="hybridMultilevel"/>
    <w:tmpl w:val="E11CA4E8"/>
    <w:lvl w:ilvl="0" w:tplc="A3C0A052">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2230026"/>
    <w:multiLevelType w:val="hybridMultilevel"/>
    <w:tmpl w:val="CEA41F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2D75B02"/>
    <w:multiLevelType w:val="hybridMultilevel"/>
    <w:tmpl w:val="4E940826"/>
    <w:lvl w:ilvl="0" w:tplc="A3C0A052">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35C3FA0"/>
    <w:multiLevelType w:val="hybridMultilevel"/>
    <w:tmpl w:val="431CF7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4210017"/>
    <w:multiLevelType w:val="hybridMultilevel"/>
    <w:tmpl w:val="EA7ACE1E"/>
    <w:lvl w:ilvl="0" w:tplc="A3C0A052">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D091C88"/>
    <w:multiLevelType w:val="hybridMultilevel"/>
    <w:tmpl w:val="8928531C"/>
    <w:lvl w:ilvl="0" w:tplc="A3C0A052">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9"/>
  </w:num>
  <w:num w:numId="4">
    <w:abstractNumId w:val="6"/>
  </w:num>
  <w:num w:numId="5">
    <w:abstractNumId w:val="8"/>
  </w:num>
  <w:num w:numId="6">
    <w:abstractNumId w:val="4"/>
  </w:num>
  <w:num w:numId="7">
    <w:abstractNumId w:val="3"/>
  </w:num>
  <w:num w:numId="8">
    <w:abstractNumId w:val="2"/>
  </w:num>
  <w:num w:numId="9">
    <w:abstractNumId w:val="5"/>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433E"/>
    <w:rsid w:val="0005166F"/>
    <w:rsid w:val="00062484"/>
    <w:rsid w:val="0007549C"/>
    <w:rsid w:val="000B5CD5"/>
    <w:rsid w:val="000C2D24"/>
    <w:rsid w:val="000D1B63"/>
    <w:rsid w:val="000E2A10"/>
    <w:rsid w:val="00101401"/>
    <w:rsid w:val="00124CCD"/>
    <w:rsid w:val="002B7731"/>
    <w:rsid w:val="002F433E"/>
    <w:rsid w:val="00335496"/>
    <w:rsid w:val="00386BEE"/>
    <w:rsid w:val="00391FF5"/>
    <w:rsid w:val="003B5097"/>
    <w:rsid w:val="003C757A"/>
    <w:rsid w:val="003D3A71"/>
    <w:rsid w:val="003D46A9"/>
    <w:rsid w:val="00451411"/>
    <w:rsid w:val="00480CDD"/>
    <w:rsid w:val="0048194C"/>
    <w:rsid w:val="004C1B70"/>
    <w:rsid w:val="004C53C8"/>
    <w:rsid w:val="004D1BAC"/>
    <w:rsid w:val="004F70A4"/>
    <w:rsid w:val="00525C06"/>
    <w:rsid w:val="005521FC"/>
    <w:rsid w:val="00586F28"/>
    <w:rsid w:val="005D0B52"/>
    <w:rsid w:val="005E52AA"/>
    <w:rsid w:val="005E6517"/>
    <w:rsid w:val="005F140E"/>
    <w:rsid w:val="006214A3"/>
    <w:rsid w:val="006576C9"/>
    <w:rsid w:val="00683106"/>
    <w:rsid w:val="006D6E17"/>
    <w:rsid w:val="00782A5C"/>
    <w:rsid w:val="007F6F38"/>
    <w:rsid w:val="0081635A"/>
    <w:rsid w:val="00886775"/>
    <w:rsid w:val="008E3071"/>
    <w:rsid w:val="008E522C"/>
    <w:rsid w:val="008F2C86"/>
    <w:rsid w:val="00903891"/>
    <w:rsid w:val="0095567C"/>
    <w:rsid w:val="00957C22"/>
    <w:rsid w:val="009B6AB8"/>
    <w:rsid w:val="00A0378D"/>
    <w:rsid w:val="00A35EE2"/>
    <w:rsid w:val="00A5103E"/>
    <w:rsid w:val="00AA68A5"/>
    <w:rsid w:val="00AC3041"/>
    <w:rsid w:val="00AD1004"/>
    <w:rsid w:val="00AE1312"/>
    <w:rsid w:val="00B00890"/>
    <w:rsid w:val="00B1510F"/>
    <w:rsid w:val="00B401B8"/>
    <w:rsid w:val="00B62F67"/>
    <w:rsid w:val="00BF25D2"/>
    <w:rsid w:val="00C23DB9"/>
    <w:rsid w:val="00C30F8D"/>
    <w:rsid w:val="00D261CD"/>
    <w:rsid w:val="00D718DC"/>
    <w:rsid w:val="00DD19A7"/>
    <w:rsid w:val="00DE14DE"/>
    <w:rsid w:val="00E168A0"/>
    <w:rsid w:val="00E37A33"/>
    <w:rsid w:val="00E82613"/>
    <w:rsid w:val="00E97203"/>
    <w:rsid w:val="00EB5F87"/>
    <w:rsid w:val="00EC0E5B"/>
    <w:rsid w:val="00F24BD3"/>
    <w:rsid w:val="00F94A85"/>
    <w:rsid w:val="00FB532E"/>
    <w:rsid w:val="00FC3CE4"/>
    <w:rsid w:val="00FE10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D7039A"/>
  <w15:docId w15:val="{CBC094BE-84C9-45B0-87E8-16B3411D5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43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433E"/>
  </w:style>
  <w:style w:type="paragraph" w:styleId="Footer">
    <w:name w:val="footer"/>
    <w:basedOn w:val="Normal"/>
    <w:link w:val="FooterChar"/>
    <w:uiPriority w:val="99"/>
    <w:unhideWhenUsed/>
    <w:rsid w:val="002F43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433E"/>
  </w:style>
  <w:style w:type="paragraph" w:styleId="ListParagraph">
    <w:name w:val="List Paragraph"/>
    <w:basedOn w:val="Normal"/>
    <w:uiPriority w:val="34"/>
    <w:qFormat/>
    <w:rsid w:val="002F433E"/>
    <w:pPr>
      <w:ind w:left="720"/>
      <w:contextualSpacing/>
    </w:pPr>
  </w:style>
  <w:style w:type="table" w:styleId="TableGrid">
    <w:name w:val="Table Grid"/>
    <w:basedOn w:val="TableNormal"/>
    <w:uiPriority w:val="39"/>
    <w:rsid w:val="00391F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97203"/>
    <w:rPr>
      <w:color w:val="0563C1" w:themeColor="hyperlink"/>
      <w:u w:val="single"/>
    </w:rPr>
  </w:style>
  <w:style w:type="paragraph" w:styleId="BalloonText">
    <w:name w:val="Balloon Text"/>
    <w:basedOn w:val="Normal"/>
    <w:link w:val="BalloonTextChar"/>
    <w:uiPriority w:val="99"/>
    <w:semiHidden/>
    <w:unhideWhenUsed/>
    <w:rsid w:val="000B5C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5CD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2076</Words>
  <Characters>11839</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dc:creator>
  <cp:lastModifiedBy>Sally Baker-Jones</cp:lastModifiedBy>
  <cp:revision>3</cp:revision>
  <cp:lastPrinted>2017-01-09T14:51:00Z</cp:lastPrinted>
  <dcterms:created xsi:type="dcterms:W3CDTF">2024-09-13T14:02:00Z</dcterms:created>
  <dcterms:modified xsi:type="dcterms:W3CDTF">2024-09-18T12:15:00Z</dcterms:modified>
</cp:coreProperties>
</file>